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1107"/>
        <w:gridCol w:w="1995"/>
        <w:gridCol w:w="1155"/>
        <w:gridCol w:w="1064"/>
        <w:gridCol w:w="1692"/>
        <w:gridCol w:w="1332"/>
        <w:gridCol w:w="1034"/>
        <w:gridCol w:w="1090"/>
        <w:gridCol w:w="14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13935" w:type="dxa"/>
            <w:gridSpan w:val="11"/>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福建省药品监督抽</w:t>
            </w:r>
            <w:r>
              <w:rPr>
                <w:rFonts w:hint="eastAsia" w:ascii="方正小标宋简体" w:hAnsi="方正小标宋简体" w:eastAsia="方正小标宋简体" w:cs="方正小标宋简体"/>
                <w:kern w:val="0"/>
                <w:sz w:val="44"/>
                <w:szCs w:val="44"/>
                <w:lang w:eastAsia="zh-CN"/>
              </w:rPr>
              <w:t>检</w:t>
            </w:r>
            <w:r>
              <w:rPr>
                <w:rFonts w:hint="eastAsia" w:ascii="方正小标宋简体" w:hAnsi="方正小标宋简体" w:eastAsia="方正小标宋简体" w:cs="方正小标宋简体"/>
                <w:kern w:val="0"/>
                <w:sz w:val="44"/>
                <w:szCs w:val="44"/>
              </w:rPr>
              <w:t>不符合标准规定的药品名单</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ascii="方正小标宋_GBK" w:hAnsi="方正小标宋_GBK" w:eastAsia="方正小标宋_GBK" w:cs="方正小标宋_GBK"/>
                <w:i w:val="0"/>
                <w:color w:val="000000"/>
                <w:sz w:val="32"/>
                <w:szCs w:val="32"/>
                <w:u w:val="none"/>
              </w:rPr>
            </w:pPr>
            <w:r>
              <w:rPr>
                <w:rFonts w:hint="eastAsia" w:ascii="仿宋_GB2312" w:hAnsi="仿宋_GB2312" w:eastAsia="仿宋_GB2312" w:cs="仿宋_GB2312"/>
                <w:i w:val="0"/>
                <w:color w:val="000000"/>
                <w:kern w:val="0"/>
                <w:sz w:val="30"/>
                <w:szCs w:val="30"/>
                <w:u w:val="none"/>
                <w:lang w:val="en-US" w:eastAsia="zh-CN" w:bidi="ar"/>
              </w:rPr>
              <w:t>（2021年第1期，总第82批）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药品品名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标示生产单位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 xml:space="preserve">药品规格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 xml:space="preserve">生产批号 </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检品来源</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检验依据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检验结果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不合格项目</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333333"/>
                <w:sz w:val="20"/>
                <w:szCs w:val="20"/>
                <w:u w:val="none"/>
              </w:rPr>
            </w:pPr>
            <w:r>
              <w:rPr>
                <w:rFonts w:hint="eastAsia" w:ascii="仿宋_GB2312" w:hAnsi="仿宋_GB2312" w:eastAsia="仿宋_GB2312" w:cs="仿宋_GB2312"/>
                <w:b/>
                <w:i w:val="0"/>
                <w:color w:val="333333"/>
                <w:kern w:val="0"/>
                <w:sz w:val="20"/>
                <w:szCs w:val="20"/>
                <w:u w:val="none"/>
                <w:lang w:val="en-US" w:eastAsia="zh-CN" w:bidi="ar"/>
              </w:rPr>
              <w:t>检验机构名称</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201906250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沙县凤岗街道城东社区卫生服务站</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浮萍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安国市聚药堂药业有限公司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2005001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福建民生医药有限公司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w:t>
            </w:r>
            <w:bookmarkStart w:id="0" w:name="_GoBack"/>
            <w:bookmarkEnd w:id="0"/>
            <w:r>
              <w:rPr>
                <w:rFonts w:hint="eastAsia" w:ascii="仿宋_GB2312" w:hAnsi="仿宋_GB2312" w:eastAsia="仿宋_GB2312" w:cs="仿宋_GB2312"/>
                <w:i w:val="0"/>
                <w:color w:val="333333"/>
                <w:kern w:val="0"/>
                <w:sz w:val="20"/>
                <w:szCs w:val="20"/>
                <w:u w:val="none"/>
                <w:lang w:val="en-US" w:eastAsia="zh-CN" w:bidi="ar"/>
              </w:rPr>
              <w:t>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福建省食品药品质量检验研究院</w:t>
            </w:r>
          </w:p>
        </w:tc>
        <w:tc>
          <w:tcPr>
            <w:tcW w:w="1368" w:type="dxa"/>
            <w:tcBorders>
              <w:top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风寒感冒颗粒</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通化仁民药业股份有限公司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每袋装8克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190301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长泰县仁心大药房有限公司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卫生部药品标准WS3-B-0045-89</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检查--装量差异</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根据生产企业所在地监管部门协查回复，产品留样抽检合格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女贞子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四川金匮源中药科技有限公司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20200440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福建百草堂药业有限公司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黄柏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170201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福建省泉安医药连锁有限公司惠安辋川分店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《中国药典》2015年版一部及国家食品药品监督管理局药品检验补充检验方法和检验项目批准件（批准件编号2010003）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检查--金胺O</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紫苏叶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江西古方原中药饮片有限公司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201901001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福建省源盛药业有限责任公司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金银花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江西和硕药业有限公司（产地：山东）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190603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梅列区列东街道东新三路社区卫生服务站</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性状--;鉴别--显微鉴别</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金银花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190603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安溪县剑斗镇剑斗村第六卫生所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性状--;鉴别--显微鉴别</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地塞米松磷酸钠注射液</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天津金耀集团湖北天药药业股份有限公司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1ml:5mg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51809011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周宁县百信大药房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《中国药典》2015年版二部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检查--可见异物</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阿莫西林胶囊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山东淄博新达制药有限公司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按C16H19N3O5S计算 0.25g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190629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福清市宏路街道宏路社区居民卫生所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《中国药典》2015年版二部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溶出度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福州市食品药品检验所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根据生产企业所在地监管部门提供材料，有证据证明该批药品质量不符合规定非生产环节原因造成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安国市聚药堂药业有限公司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1804002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霞浦县中医院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福州市食品药品检验所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190401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福建全通医药销售有限公司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190501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漳州市龙文区祥仁堂药店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190201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漳州市民安医药有限公司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江西樟树成方中药饮片有限公司(产地:江西)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171101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福建心正药业有限公司霞浦百家康药店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190601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莆田市惠亦康大药房有限公司涵江店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190501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莆田涵江区辰星大药房有限公司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190201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莆田市康健大药房有限公司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190201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建宁县青山老百姓大药房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外观，鉴别显微特征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江西和硕药业有限公司(产地:云南)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190102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厦门翔安玉林中医诊所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性状，鉴别</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还原固精丸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泉州中侨药业有限公司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每袋装6g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200401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泉州中侨药业有限公司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部颁标准WS3-B-2142-96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福建省食品药品质量检验研究院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江西康庆堂中药饮片有限公司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20190501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福建省康好医药有限公司长生分店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玫瑰花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江西樟树成方中药饮片有限公司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18060101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厦门市源春堂药业有限公司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江西百仁中药饮片有限公司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190601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龙岩市博爱医院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总灰分、含量测定</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江西古方原中药饮片有限公司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201901001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光泽县永康乐大药房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江西古方原中药饮片有限公司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201906001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三明市三元区天泰药店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广东通仁药业有限公司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段（中药饮片）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190401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漳州市龙文区百草堂药店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《中国药典》2015版一部及四部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车前草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201907066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武平县中医院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总灰分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竹茹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河北仁心药业有限公司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0.5kg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11620002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莆田盛兴医院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《中华人民共和国药典》2015年版一部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莆田市食品药品检验检测中心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白扁豆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浙江华宇药业股份有限公司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1809076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华润（宁德）医药有限公司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根据生产企业所在地监管部门提供材料，该批药品性状不符合规定系经营企业要求捣碎处理导致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白扁豆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安徽协和成药业饮片有限公司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18092612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闽侯县医院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根据生产企业所在地监管部门提供材料，该批药品性状不符合规定系经营企业要求捣碎处理导致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风寒感冒颗粒</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通化仁民药业股份有限公司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每袋装8g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191117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仙游济福医药有限公司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《中药成方制剂》第一册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装量差异</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莆田市食品药品检验检测中心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根据生产企业所在地监管部门协查回复，产品留样抽检合格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淡豆豉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普宁市百草中药饮片有限公司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181201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晋江市医院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检查、性状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泉州市食品药品检验所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诺氟沙星胶囊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广西维威制药有限公司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0.1g</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0.1g</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永春县苏坑卫生院嵩溪村卫生所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《中国药典》2015年版二部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溶出度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泉州市食品药品检验所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瓜蒌</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江西康堡堂中药饮片有限公司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20180801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龙岩市第二医院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泉州市食品药品检验所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小通草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江西彭氏国药堂饮片有限公司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19050701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福建省福原药业有限公司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Style w:val="4"/>
                <w:rFonts w:hint="eastAsia" w:ascii="仿宋_GB2312" w:hAnsi="仿宋_GB2312" w:eastAsia="仿宋_GB2312" w:cs="仿宋_GB2312"/>
                <w:lang w:val="en-US" w:eastAsia="zh-CN" w:bidi="ar"/>
              </w:rPr>
              <w:t>《中国药典》</w:t>
            </w:r>
            <w:r>
              <w:rPr>
                <w:rStyle w:val="5"/>
                <w:rFonts w:hint="eastAsia" w:ascii="仿宋_GB2312" w:hAnsi="仿宋_GB2312" w:eastAsia="仿宋_GB2312" w:cs="仿宋_GB2312"/>
                <w:lang w:val="en-US" w:eastAsia="zh-CN" w:bidi="ar"/>
              </w:rPr>
              <w:t>2015</w:t>
            </w:r>
            <w:r>
              <w:rPr>
                <w:rStyle w:val="4"/>
                <w:rFonts w:hint="eastAsia" w:ascii="仿宋_GB2312" w:hAnsi="仿宋_GB2312" w:eastAsia="仿宋_GB2312" w:cs="仿宋_GB2312"/>
                <w:lang w:val="en-US" w:eastAsia="zh-CN" w:bidi="ar"/>
              </w:rPr>
              <w:t>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外观、显微特征</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龙岩市食品药品检验检测中心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佛手</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安徽协和成药业饮片有限公司（产地：广东省肇庆市）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中药饮片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19022617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沙县总医院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三明市检验检测中心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老范志万应神曲</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泉州中侨药业有限公司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每块重30克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191001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三明苏氏堂医药有限公司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部颁标准中药成方制剂第十七册WS3-B-3203-98</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三明市检验检测中心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地塞米松冰片乳膏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三明市皮肤病医院</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复方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20190715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三明市皮肤病医院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闽Q/YH-2005-152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装量</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三明市检验检测中心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紫苏梗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浙江中医药大学中药饮片有限公司（产地：浙江）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190101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厦门市同安区汀溪卫生院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厦门市食品药品质量检验研究院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炒酸枣仁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安徽援康中药饮片股份有限公司（产地：山东东营）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191202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厦门思明明承中医门诊部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水分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厦门市食品药品质量检验研究院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大青叶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浙江宇晨药业有限公司（产地：江苏）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18120801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福建九仁堂医药有限公司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检查--药屑杂质</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厦门市食品药品质量检验研究院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大青叶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樟树市庆仁中药饮片有限公司（产地：河北）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201903150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莆田鹭燕医药有限公司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检查--药屑杂质</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厦门市食品药品质量检验研究院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柿蒂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亳州市中药饮片厂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1811013220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福建省民心医药连锁有限公司东山桂花分店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《中国药典》2015年版一、四部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鉴别（1）（2）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333333"/>
                <w:sz w:val="20"/>
                <w:szCs w:val="20"/>
                <w:u w:val="none"/>
              </w:rPr>
            </w:pPr>
            <w:r>
              <w:rPr>
                <w:rFonts w:hint="eastAsia" w:ascii="仿宋_GB2312" w:hAnsi="仿宋_GB2312" w:eastAsia="仿宋_GB2312" w:cs="仿宋_GB2312"/>
                <w:i w:val="0"/>
                <w:color w:val="333333"/>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亳州市永刚饮片厂有限公司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181216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福清市音西街道清华社区卫生服务站</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安徽亳药千草国药股份有限公司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1904058</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福州市仓山区大众健康医药有限公司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201812440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厦门市隆吉阁药业有限公司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醋香附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江西彭氏国药堂饮片有限公司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18112012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福建省永春怡和祥连锁大药房湖洋商店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醋香附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江西康堡堂中药饮片有限公司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20181101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德化县龙南医药商店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醋香附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江西古方原中药饮片有限公司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201807001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南平市建阳医院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201703055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福建省扬祖惠民医药连锁有限公司浦城仙阳店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醋香附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江西古方原中药饮片有限公司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201811001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福建华药医药有限公司</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性状</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201812440</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连江县中医院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稻芽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樟树市庆仁中药饮片有限公司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201908187</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福建恒生大药房有限公司莆田荔城东大路店</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漳州市药品检验所</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通宣理肺丸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四川大千药业有限公司</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每100丸重10克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180302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国药控股福建有限公司厦门亿宝大药房</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《中国药典》2015年版一部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不符合规定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检查--装量差异</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厦门市食品药品质量检验研究院</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3935" w:type="dxa"/>
            <w:gridSpan w:val="11"/>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备注：标“*”的药品根据生产企业所在地监管部门协查回复，生产企业无法确认样品真实性。</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E6983"/>
    <w:rsid w:val="731E3270"/>
    <w:rsid w:val="756E69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2"/>
      <w:szCs w:val="22"/>
      <w:u w:val="none"/>
    </w:rPr>
  </w:style>
  <w:style w:type="character" w:customStyle="1" w:styleId="5">
    <w:name w:val="font51"/>
    <w:basedOn w:val="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2021-04-12T02:42:00Z</dcterms:created>
  <dc:creator>廖茜/fjfda</dc:creator>
  <cp:lastModifiedBy>廖茜/fjfda</cp:lastModifiedBy>
  <dcterms:modified xsi:type="dcterms:W3CDTF">2021-04-12T02:46:01Z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